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D1122" w14:textId="77777777" w:rsidR="00C27B8D" w:rsidRDefault="00C27B8D">
      <w:pPr>
        <w:pBdr>
          <w:top w:val="nil"/>
          <w:left w:val="nil"/>
          <w:bottom w:val="nil"/>
          <w:right w:val="nil"/>
          <w:between w:val="nil"/>
        </w:pBdr>
        <w:spacing w:line="276" w:lineRule="auto"/>
      </w:pPr>
    </w:p>
    <w:p w14:paraId="666166D4" w14:textId="3BC94498" w:rsidR="00E4092E" w:rsidRDefault="00E4092E" w:rsidP="00E4092E">
      <w:pPr>
        <w:rPr>
          <w:rFonts w:ascii="Arial" w:eastAsia="Arial" w:hAnsi="Arial" w:cs="Arial"/>
          <w:b/>
        </w:rPr>
      </w:pPr>
      <w:r>
        <w:rPr>
          <w:rFonts w:ascii="Arial" w:eastAsia="Arial" w:hAnsi="Arial" w:cs="Arial"/>
          <w:b/>
          <w:sz w:val="24"/>
          <w:szCs w:val="24"/>
        </w:rPr>
        <w:t xml:space="preserve">           </w:t>
      </w:r>
      <w:r w:rsidRPr="00C27B8D">
        <w:rPr>
          <w:rFonts w:ascii="Arial" w:eastAsia="Arial" w:hAnsi="Arial" w:cs="Arial"/>
          <w:b/>
          <w:sz w:val="24"/>
          <w:szCs w:val="24"/>
        </w:rPr>
        <w:object w:dxaOrig="1200" w:dyaOrig="880" w14:anchorId="742FBC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50pt" o:ole="">
            <v:imagedata r:id="rId7" o:title=""/>
          </v:shape>
          <o:OLEObject Type="Embed" ProgID="Word.Picture.8" ShapeID="_x0000_i1025" DrawAspect="Content" ObjectID="_1836639561" r:id="rId8"/>
        </w:objec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695812">
        <w:rPr>
          <w:rFonts w:ascii="Arial" w:eastAsia="Arial" w:hAnsi="Arial" w:cs="Arial"/>
          <w:b/>
        </w:rPr>
        <w:tab/>
      </w:r>
      <w:r w:rsidR="00695812">
        <w:rPr>
          <w:rFonts w:ascii="Arial" w:eastAsia="Arial" w:hAnsi="Arial" w:cs="Arial"/>
          <w:b/>
        </w:rPr>
        <w:tab/>
      </w:r>
    </w:p>
    <w:p w14:paraId="41B2CBBA" w14:textId="4DDCE627" w:rsidR="00E4092E" w:rsidRDefault="00E4092E" w:rsidP="00E4092E">
      <w:pPr>
        <w:ind w:left="5040" w:hanging="5040"/>
        <w:rPr>
          <w:rFonts w:ascii="Arial" w:eastAsia="Arial" w:hAnsi="Arial" w:cs="Arial"/>
          <w:b/>
        </w:rPr>
      </w:pPr>
      <w:r>
        <w:rPr>
          <w:rFonts w:ascii="Arial" w:eastAsia="Arial" w:hAnsi="Arial" w:cs="Arial"/>
          <w:b/>
        </w:rPr>
        <w:t xml:space="preserve"> ΕΛΛΗΝΙΚΗ ΔΗΜΟΚΡΑΤΙΑ</w:t>
      </w:r>
      <w:r>
        <w:rPr>
          <w:rFonts w:ascii="Arial" w:eastAsia="Arial" w:hAnsi="Arial" w:cs="Arial"/>
          <w:b/>
        </w:rPr>
        <w:tab/>
        <w:t xml:space="preserve"> </w:t>
      </w:r>
      <w:r w:rsidR="00695812">
        <w:rPr>
          <w:rFonts w:ascii="Arial" w:eastAsia="Arial" w:hAnsi="Arial" w:cs="Arial"/>
          <w:b/>
        </w:rPr>
        <w:tab/>
      </w:r>
      <w:r w:rsidR="00257866">
        <w:rPr>
          <w:rFonts w:ascii="Arial" w:eastAsia="Arial" w:hAnsi="Arial" w:cs="Arial"/>
          <w:b/>
        </w:rPr>
        <w:t xml:space="preserve"> </w:t>
      </w:r>
    </w:p>
    <w:p w14:paraId="033E69F4" w14:textId="77777777" w:rsidR="00E4092E" w:rsidRDefault="00E4092E" w:rsidP="00E4092E">
      <w:pPr>
        <w:rPr>
          <w:rFonts w:ascii="Arial" w:eastAsia="Arial" w:hAnsi="Arial" w:cs="Arial"/>
          <w:b/>
        </w:rPr>
      </w:pPr>
      <w:r>
        <w:rPr>
          <w:rFonts w:ascii="Arial" w:eastAsia="Arial" w:hAnsi="Arial" w:cs="Arial"/>
          <w:b/>
        </w:rPr>
        <w:t xml:space="preserve">ΕΙΣΑΓΓΕΛΙΑ ΠΡΩΤΟΔΙΚΩΝ </w:t>
      </w:r>
      <w:r>
        <w:rPr>
          <w:rFonts w:ascii="Arial" w:eastAsia="Arial" w:hAnsi="Arial" w:cs="Arial"/>
          <w:b/>
        </w:rPr>
        <w:tab/>
      </w:r>
      <w:r>
        <w:rPr>
          <w:rFonts w:ascii="Arial" w:eastAsia="Arial" w:hAnsi="Arial" w:cs="Arial"/>
          <w:b/>
        </w:rPr>
        <w:tab/>
      </w:r>
      <w:r>
        <w:rPr>
          <w:rFonts w:ascii="Arial" w:eastAsia="Arial" w:hAnsi="Arial" w:cs="Arial"/>
          <w:b/>
        </w:rPr>
        <w:tab/>
      </w:r>
    </w:p>
    <w:p w14:paraId="0C735EC8" w14:textId="77777777" w:rsidR="00E4092E" w:rsidRDefault="00E4092E" w:rsidP="00E4092E">
      <w:pPr>
        <w:rPr>
          <w:rFonts w:ascii="Arial" w:eastAsia="Arial" w:hAnsi="Arial" w:cs="Arial"/>
          <w:b/>
        </w:rPr>
      </w:pPr>
      <w:r>
        <w:rPr>
          <w:rFonts w:ascii="Arial" w:eastAsia="Arial" w:hAnsi="Arial" w:cs="Arial"/>
          <w:b/>
        </w:rPr>
        <w:t xml:space="preserve">              ΚΟΡΙΝΘΟΥ</w:t>
      </w:r>
      <w:r>
        <w:rPr>
          <w:rFonts w:ascii="Arial" w:eastAsia="Arial" w:hAnsi="Arial" w:cs="Arial"/>
          <w:b/>
        </w:rPr>
        <w:tab/>
      </w:r>
    </w:p>
    <w:p w14:paraId="4107C76B" w14:textId="77777777" w:rsidR="00E4092E" w:rsidRDefault="00E4092E" w:rsidP="00E4092E">
      <w:pPr>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w:t>
      </w:r>
    </w:p>
    <w:p w14:paraId="627A3D82" w14:textId="2ED2BF60" w:rsidR="00E4092E" w:rsidRDefault="006E00B3" w:rsidP="00E4092E">
      <w:pPr>
        <w:rPr>
          <w:rFonts w:ascii="Arial" w:eastAsia="Arial" w:hAnsi="Arial" w:cs="Arial"/>
          <w:sz w:val="24"/>
          <w:szCs w:val="24"/>
        </w:rPr>
      </w:pPr>
      <w:r>
        <w:rPr>
          <w:rFonts w:ascii="Arial" w:eastAsia="Arial" w:hAnsi="Arial" w:cs="Arial"/>
          <w:sz w:val="24"/>
          <w:szCs w:val="24"/>
        </w:rPr>
        <w:t xml:space="preserve"> </w:t>
      </w:r>
      <w:r w:rsidR="00E4092E">
        <w:rPr>
          <w:rFonts w:ascii="Arial" w:eastAsia="Arial" w:hAnsi="Arial" w:cs="Arial"/>
          <w:sz w:val="24"/>
          <w:szCs w:val="24"/>
        </w:rPr>
        <w:tab/>
      </w:r>
      <w:r w:rsidR="00E4092E">
        <w:rPr>
          <w:rFonts w:ascii="Arial" w:eastAsia="Arial" w:hAnsi="Arial" w:cs="Arial"/>
          <w:sz w:val="24"/>
          <w:szCs w:val="24"/>
        </w:rPr>
        <w:tab/>
      </w:r>
      <w:r w:rsidR="00E4092E">
        <w:rPr>
          <w:rFonts w:ascii="Arial" w:eastAsia="Arial" w:hAnsi="Arial" w:cs="Arial"/>
          <w:sz w:val="24"/>
          <w:szCs w:val="24"/>
        </w:rPr>
        <w:tab/>
      </w:r>
    </w:p>
    <w:p w14:paraId="0696997E" w14:textId="77777777" w:rsidR="00E4092E" w:rsidRDefault="00E4092E" w:rsidP="00E4092E">
      <w:pPr>
        <w:jc w:val="center"/>
        <w:rPr>
          <w:rFonts w:ascii="Arial" w:eastAsia="Arial" w:hAnsi="Arial" w:cs="Arial"/>
          <w:sz w:val="22"/>
          <w:szCs w:val="22"/>
          <w:u w:val="single"/>
        </w:rPr>
      </w:pPr>
      <w:r>
        <w:rPr>
          <w:rFonts w:ascii="Arial" w:eastAsia="Arial" w:hAnsi="Arial" w:cs="Arial"/>
          <w:b/>
        </w:rPr>
        <w:t xml:space="preserve"> </w:t>
      </w:r>
    </w:p>
    <w:p w14:paraId="3E480A7E" w14:textId="2C0145CC" w:rsidR="00C04B94" w:rsidRPr="009F4FDE" w:rsidRDefault="00EB3945" w:rsidP="00D03821">
      <w:pPr>
        <w:spacing w:line="360" w:lineRule="auto"/>
        <w:jc w:val="center"/>
        <w:rPr>
          <w:rFonts w:ascii="Arial" w:eastAsia="Arial" w:hAnsi="Arial" w:cs="Arial"/>
          <w:b/>
          <w:bCs/>
          <w:sz w:val="22"/>
          <w:szCs w:val="22"/>
        </w:rPr>
      </w:pPr>
      <w:r w:rsidRPr="009F4FDE">
        <w:rPr>
          <w:rFonts w:ascii="Arial" w:eastAsia="Arial" w:hAnsi="Arial" w:cs="Arial"/>
          <w:b/>
          <w:bCs/>
          <w:sz w:val="22"/>
          <w:szCs w:val="22"/>
        </w:rPr>
        <w:t>Ο ΔΙΕΥΘΥΝΩΝ ΤΗΝ ΕΙΣΑΓΓΕΛΙΑ ΠΡΩΤΟΔΙΚΩΝ ΚΟΡΙΝΘΟΥ</w:t>
      </w:r>
    </w:p>
    <w:p w14:paraId="07A612DF" w14:textId="77777777" w:rsidR="00257866" w:rsidRDefault="00257866" w:rsidP="00E4092E">
      <w:pPr>
        <w:jc w:val="center"/>
        <w:rPr>
          <w:rFonts w:ascii="Arial" w:eastAsia="Arial" w:hAnsi="Arial" w:cs="Arial"/>
          <w:sz w:val="22"/>
          <w:szCs w:val="22"/>
          <w:u w:val="single"/>
        </w:rPr>
      </w:pPr>
    </w:p>
    <w:p w14:paraId="4DCAB0BD" w14:textId="77777777" w:rsidR="00257866" w:rsidRDefault="00257866" w:rsidP="00E4092E">
      <w:pPr>
        <w:rPr>
          <w:rFonts w:ascii="Arial" w:eastAsia="Arial" w:hAnsi="Arial" w:cs="Arial"/>
          <w:b/>
          <w:bCs/>
          <w:sz w:val="22"/>
          <w:szCs w:val="22"/>
        </w:rPr>
      </w:pPr>
    </w:p>
    <w:p w14:paraId="7641BD4A" w14:textId="77777777" w:rsidR="00536839" w:rsidRDefault="00536839" w:rsidP="00DB1FCB">
      <w:pPr>
        <w:spacing w:after="120" w:line="360" w:lineRule="auto"/>
        <w:jc w:val="both"/>
        <w:rPr>
          <w:rFonts w:ascii="Arial" w:eastAsia="Arial" w:hAnsi="Arial" w:cs="Arial"/>
          <w:sz w:val="22"/>
          <w:szCs w:val="22"/>
        </w:rPr>
      </w:pPr>
      <w:r>
        <w:rPr>
          <w:rFonts w:ascii="Arial" w:eastAsia="Arial" w:hAnsi="Arial" w:cs="Arial"/>
          <w:sz w:val="22"/>
          <w:szCs w:val="22"/>
        </w:rPr>
        <w:t>Μ</w:t>
      </w:r>
      <w:r>
        <w:rPr>
          <w:rFonts w:ascii="Arial" w:eastAsia="Arial" w:hAnsi="Arial" w:cs="Arial"/>
          <w:sz w:val="22"/>
          <w:szCs w:val="22"/>
        </w:rPr>
        <w:t>ε την κατά νόμο σύμφωνη γνώμη του Εισαγγελέα του Αρείου Πάγου</w:t>
      </w:r>
      <w:r>
        <w:rPr>
          <w:rFonts w:ascii="Arial" w:eastAsia="Arial" w:hAnsi="Arial" w:cs="Arial"/>
          <w:sz w:val="22"/>
          <w:szCs w:val="22"/>
        </w:rPr>
        <w:t>,</w:t>
      </w:r>
    </w:p>
    <w:p w14:paraId="1E773BE2" w14:textId="781166C5" w:rsidR="00EB3945" w:rsidRDefault="002A5652" w:rsidP="00DB1FCB">
      <w:pPr>
        <w:spacing w:after="120" w:line="360" w:lineRule="auto"/>
        <w:jc w:val="both"/>
        <w:rPr>
          <w:rFonts w:ascii="Arial" w:eastAsia="Arial" w:hAnsi="Arial" w:cs="Arial"/>
          <w:sz w:val="22"/>
          <w:szCs w:val="22"/>
        </w:rPr>
      </w:pPr>
      <w:r w:rsidRPr="002A5652">
        <w:rPr>
          <w:rFonts w:ascii="Arial" w:eastAsia="Arial" w:hAnsi="Arial" w:cs="Arial"/>
          <w:sz w:val="22"/>
          <w:szCs w:val="22"/>
        </w:rPr>
        <w:t>Επειδή κατά τη διάρκεια της από 1-4-2026 βροχόπτωσης προκλήθηκαν σημαντικές βλάβες και εν γένει προβλήματα στις υποδομές του δικαστικού μεγάρου Κορίνθου με αποτέλεσμα αφενός μεν μέρος των εγκαταστάσεων του κτηρίου να μην είναι λειτουργικές, αφετέρου δε να μην είναι δυνατή η ασφαλής χρήση των λοιπών εγκαταστάσεων, και εντεύθεν για λόγους ανωτέρας βίας καθίσταται αδύνατη η ομαλή λειτουργία της Εισαγγελίας Πρωτοδικών Κορίνθου τουλάχιστον μέχρι και την 3-4-2026</w:t>
      </w:r>
      <w:r w:rsidR="00B76161">
        <w:rPr>
          <w:rFonts w:ascii="Arial" w:eastAsia="Arial" w:hAnsi="Arial" w:cs="Arial"/>
          <w:sz w:val="22"/>
          <w:szCs w:val="22"/>
        </w:rPr>
        <w:t>,</w:t>
      </w:r>
    </w:p>
    <w:p w14:paraId="6805E10D" w14:textId="7CE0669B" w:rsidR="00F429C0" w:rsidRDefault="002A5652" w:rsidP="00DB1FCB">
      <w:pPr>
        <w:spacing w:after="120" w:line="360" w:lineRule="auto"/>
        <w:jc w:val="center"/>
        <w:rPr>
          <w:rFonts w:ascii="Arial" w:eastAsia="Arial" w:hAnsi="Arial" w:cs="Arial"/>
          <w:sz w:val="22"/>
          <w:szCs w:val="22"/>
        </w:rPr>
      </w:pPr>
      <w:r>
        <w:rPr>
          <w:rFonts w:ascii="Arial" w:eastAsia="Arial" w:hAnsi="Arial" w:cs="Arial"/>
          <w:b/>
          <w:bCs/>
          <w:sz w:val="22"/>
          <w:szCs w:val="22"/>
        </w:rPr>
        <w:t>ΑΠΟΦΑΣΙΖΟΥΜΕ</w:t>
      </w:r>
    </w:p>
    <w:p w14:paraId="6FBC5ECA" w14:textId="3FDF5BDC" w:rsidR="00EB3945" w:rsidRPr="00F429C0" w:rsidRDefault="002A5652" w:rsidP="00DB1FCB">
      <w:pPr>
        <w:spacing w:after="120" w:line="360" w:lineRule="auto"/>
        <w:jc w:val="both"/>
        <w:rPr>
          <w:rFonts w:ascii="Arial" w:eastAsia="Arial" w:hAnsi="Arial" w:cs="Arial"/>
          <w:sz w:val="22"/>
          <w:szCs w:val="22"/>
        </w:rPr>
      </w:pPr>
      <w:r>
        <w:rPr>
          <w:rFonts w:ascii="Arial" w:eastAsia="Arial" w:hAnsi="Arial" w:cs="Arial"/>
          <w:sz w:val="22"/>
          <w:szCs w:val="22"/>
        </w:rPr>
        <w:t xml:space="preserve">την </w:t>
      </w:r>
      <w:r w:rsidRPr="002A5652">
        <w:rPr>
          <w:rFonts w:ascii="Arial" w:eastAsia="Arial" w:hAnsi="Arial" w:cs="Arial"/>
          <w:sz w:val="22"/>
          <w:szCs w:val="22"/>
        </w:rPr>
        <w:t>αναστολή</w:t>
      </w:r>
      <w:r>
        <w:rPr>
          <w:rFonts w:ascii="Arial" w:eastAsia="Arial" w:hAnsi="Arial" w:cs="Arial"/>
          <w:sz w:val="22"/>
          <w:szCs w:val="22"/>
        </w:rPr>
        <w:t xml:space="preserve"> </w:t>
      </w:r>
      <w:r w:rsidRPr="002A5652">
        <w:rPr>
          <w:rFonts w:ascii="Arial" w:eastAsia="Arial" w:hAnsi="Arial" w:cs="Arial"/>
          <w:sz w:val="22"/>
          <w:szCs w:val="22"/>
        </w:rPr>
        <w:t>της λειτουργίας των εργασιών της Εισαγγελίας Πρωτοδικών Κορίνθου, πλην αυτών που αφορούν σε διαδικασίες στις οποίες υπάρχουν κρατούμενοι,</w:t>
      </w:r>
      <w:r>
        <w:rPr>
          <w:rFonts w:ascii="Arial" w:eastAsia="Arial" w:hAnsi="Arial" w:cs="Arial"/>
          <w:sz w:val="22"/>
          <w:szCs w:val="22"/>
        </w:rPr>
        <w:t xml:space="preserve"> και συγκεκριμένα σε διαδικασίες αυτοφώρου πλημμελήματος ή κακουργήματος στις οποίες ο κατηγορούμενος κρατείται στο πλαίσιο της ίδιας διαδικασίας, και διαδικασίες εκτέλεσης τίτλων κράτησης συλληφθέντων και κρατουμένων προσώπων,</w:t>
      </w:r>
      <w:r w:rsidRPr="002A5652">
        <w:rPr>
          <w:rFonts w:ascii="Arial" w:eastAsia="Arial" w:hAnsi="Arial" w:cs="Arial"/>
          <w:sz w:val="22"/>
          <w:szCs w:val="22"/>
        </w:rPr>
        <w:t xml:space="preserve"> έως την 3-4-2026</w:t>
      </w:r>
      <w:r w:rsidR="00B173F6">
        <w:rPr>
          <w:rFonts w:ascii="Arial" w:eastAsia="Arial" w:hAnsi="Arial" w:cs="Arial"/>
          <w:sz w:val="22"/>
          <w:szCs w:val="22"/>
        </w:rPr>
        <w:t>.</w:t>
      </w:r>
    </w:p>
    <w:p w14:paraId="5E02FDA0" w14:textId="77777777" w:rsidR="00F429C0" w:rsidRDefault="00F429C0" w:rsidP="00E4092E">
      <w:pPr>
        <w:rPr>
          <w:rFonts w:ascii="Arial" w:eastAsia="Arial" w:hAnsi="Arial" w:cs="Arial"/>
          <w:b/>
          <w:bCs/>
          <w:sz w:val="22"/>
          <w:szCs w:val="22"/>
        </w:rPr>
      </w:pPr>
    </w:p>
    <w:p w14:paraId="0C3B162F" w14:textId="7470D87B" w:rsidR="00695812" w:rsidRDefault="00257866" w:rsidP="00B173F6">
      <w:pPr>
        <w:jc w:val="both"/>
        <w:rPr>
          <w:rFonts w:ascii="Arial" w:eastAsia="Arial" w:hAnsi="Arial" w:cs="Arial"/>
          <w:b/>
          <w:sz w:val="24"/>
          <w:szCs w:val="24"/>
          <w:u w:val="single"/>
        </w:rPr>
      </w:pPr>
      <w:r>
        <w:rPr>
          <w:rFonts w:ascii="Arial" w:eastAsia="Arial" w:hAnsi="Arial" w:cs="Arial"/>
          <w:b/>
          <w:sz w:val="24"/>
          <w:szCs w:val="24"/>
        </w:rPr>
        <w:t xml:space="preserve"> </w:t>
      </w:r>
      <w:r w:rsidR="00E4092E">
        <w:rPr>
          <w:rFonts w:ascii="Arial" w:eastAsia="Arial" w:hAnsi="Arial" w:cs="Arial"/>
          <w:sz w:val="24"/>
          <w:szCs w:val="24"/>
        </w:rPr>
        <w:t xml:space="preserve">                                                                                 </w:t>
      </w:r>
      <w:r>
        <w:rPr>
          <w:rFonts w:ascii="Arial" w:eastAsia="Arial" w:hAnsi="Arial" w:cs="Arial"/>
          <w:sz w:val="24"/>
          <w:szCs w:val="24"/>
        </w:rPr>
        <w:t xml:space="preserve"> </w:t>
      </w:r>
    </w:p>
    <w:p w14:paraId="51CEC7B7" w14:textId="5EE1F43F" w:rsidR="00695812" w:rsidRDefault="00695812" w:rsidP="00C04B94">
      <w:pPr>
        <w:jc w:val="center"/>
        <w:rPr>
          <w:rFonts w:ascii="Arial" w:eastAsia="Arial" w:hAnsi="Arial" w:cs="Arial"/>
          <w:b/>
          <w:sz w:val="24"/>
          <w:szCs w:val="24"/>
        </w:rPr>
      </w:pPr>
      <w:r>
        <w:rPr>
          <w:rFonts w:ascii="Arial" w:eastAsia="Arial" w:hAnsi="Arial" w:cs="Arial"/>
          <w:sz w:val="24"/>
          <w:szCs w:val="24"/>
        </w:rPr>
        <w:t xml:space="preserve">Κόρινθος, </w:t>
      </w:r>
      <w:r w:rsidR="00B249A2">
        <w:rPr>
          <w:rFonts w:ascii="Arial" w:eastAsia="Arial" w:hAnsi="Arial" w:cs="Arial"/>
          <w:sz w:val="24"/>
          <w:szCs w:val="24"/>
        </w:rPr>
        <w:t>1-4-2026</w:t>
      </w:r>
    </w:p>
    <w:p w14:paraId="04D08BA1" w14:textId="447BCE88" w:rsidR="00695812" w:rsidRDefault="00695812" w:rsidP="00C04B94">
      <w:pPr>
        <w:jc w:val="center"/>
        <w:rPr>
          <w:rFonts w:ascii="Arial" w:eastAsia="Arial" w:hAnsi="Arial" w:cs="Arial"/>
          <w:b/>
          <w:sz w:val="24"/>
          <w:szCs w:val="24"/>
        </w:rPr>
      </w:pPr>
      <w:r>
        <w:rPr>
          <w:rFonts w:ascii="Arial" w:eastAsia="Arial" w:hAnsi="Arial" w:cs="Arial"/>
          <w:sz w:val="24"/>
          <w:szCs w:val="24"/>
        </w:rPr>
        <w:t xml:space="preserve">Ο </w:t>
      </w:r>
      <w:r w:rsidR="00D03821">
        <w:rPr>
          <w:rFonts w:ascii="Arial" w:eastAsia="Arial" w:hAnsi="Arial" w:cs="Arial"/>
          <w:sz w:val="24"/>
          <w:szCs w:val="24"/>
        </w:rPr>
        <w:t>Διευθύνων την</w:t>
      </w:r>
      <w:r w:rsidR="00C04B94">
        <w:rPr>
          <w:rFonts w:ascii="Arial" w:eastAsia="Arial" w:hAnsi="Arial" w:cs="Arial"/>
          <w:sz w:val="24"/>
          <w:szCs w:val="24"/>
        </w:rPr>
        <w:t xml:space="preserve"> Εισαγγελία Πρωτοδικών Κορίνθου</w:t>
      </w:r>
    </w:p>
    <w:p w14:paraId="21BC953B" w14:textId="1DC949EB" w:rsidR="000650A5" w:rsidRPr="000650A5" w:rsidRDefault="000650A5" w:rsidP="000650A5">
      <w:pPr>
        <w:jc w:val="center"/>
        <w:rPr>
          <w:rFonts w:ascii="Arial" w:eastAsia="Arial" w:hAnsi="Arial" w:cs="Arial"/>
          <w:b/>
          <w:sz w:val="24"/>
          <w:szCs w:val="24"/>
        </w:rPr>
      </w:pPr>
      <w:r w:rsidRPr="000650A5">
        <w:rPr>
          <w:rFonts w:ascii="Arial" w:eastAsia="Arial" w:hAnsi="Arial" w:cs="Arial"/>
          <w:b/>
          <w:noProof/>
          <w:sz w:val="24"/>
          <w:szCs w:val="24"/>
        </w:rPr>
        <w:drawing>
          <wp:inline distT="0" distB="0" distL="0" distR="0" wp14:anchorId="4DA3D8AF" wp14:editId="32A7BE91">
            <wp:extent cx="1018297" cy="481965"/>
            <wp:effectExtent l="0" t="0" r="0" b="0"/>
            <wp:docPr id="106021124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2171" cy="516930"/>
                    </a:xfrm>
                    <a:prstGeom prst="rect">
                      <a:avLst/>
                    </a:prstGeom>
                    <a:noFill/>
                    <a:ln>
                      <a:noFill/>
                    </a:ln>
                  </pic:spPr>
                </pic:pic>
              </a:graphicData>
            </a:graphic>
          </wp:inline>
        </w:drawing>
      </w:r>
    </w:p>
    <w:p w14:paraId="03B652CC" w14:textId="77777777" w:rsidR="00695812" w:rsidRPr="00C236E6" w:rsidRDefault="00695812" w:rsidP="00C04B94">
      <w:pPr>
        <w:jc w:val="center"/>
        <w:rPr>
          <w:rFonts w:ascii="Arial" w:eastAsia="Arial" w:hAnsi="Arial" w:cs="Arial"/>
          <w:b/>
          <w:sz w:val="19"/>
          <w:szCs w:val="19"/>
        </w:rPr>
      </w:pPr>
      <w:r w:rsidRPr="00C236E6">
        <w:rPr>
          <w:rFonts w:ascii="Arial" w:eastAsia="Arial" w:hAnsi="Arial" w:cs="Arial"/>
          <w:sz w:val="19"/>
          <w:szCs w:val="19"/>
        </w:rPr>
        <w:t>ΝΙΚΟΛΑΟΣ ΜΑΡΓΑΡΙΤΗΣ</w:t>
      </w:r>
    </w:p>
    <w:p w14:paraId="0493009A" w14:textId="77777777" w:rsidR="00695812" w:rsidRDefault="00695812" w:rsidP="00C04B94">
      <w:pPr>
        <w:jc w:val="center"/>
        <w:rPr>
          <w:rFonts w:ascii="Arial" w:eastAsia="Arial" w:hAnsi="Arial" w:cs="Arial"/>
          <w:sz w:val="16"/>
          <w:szCs w:val="16"/>
        </w:rPr>
      </w:pPr>
      <w:r>
        <w:rPr>
          <w:rFonts w:ascii="Arial" w:eastAsia="Arial" w:hAnsi="Arial" w:cs="Arial"/>
          <w:sz w:val="16"/>
          <w:szCs w:val="16"/>
        </w:rPr>
        <w:t>ΕΙΣΑΓΓΕΛΕΑΣ ΠΡΩΤΟΔΙΚΩΝ</w:t>
      </w:r>
    </w:p>
    <w:p w14:paraId="740657FA" w14:textId="78EAF307" w:rsidR="00C27B8D" w:rsidRDefault="00C27B8D" w:rsidP="00C236E6">
      <w:pPr>
        <w:ind w:firstLine="720"/>
        <w:rPr>
          <w:rFonts w:ascii="Arial" w:eastAsia="Arial" w:hAnsi="Arial" w:cs="Arial"/>
          <w:b/>
          <w:sz w:val="16"/>
          <w:szCs w:val="16"/>
        </w:rPr>
      </w:pPr>
    </w:p>
    <w:sectPr w:rsidR="00C27B8D" w:rsidSect="00C27B8D">
      <w:footerReference w:type="default" r:id="rId10"/>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760CE" w14:textId="77777777" w:rsidR="0070457D" w:rsidRDefault="0070457D" w:rsidP="00C27B8D">
      <w:r>
        <w:separator/>
      </w:r>
    </w:p>
  </w:endnote>
  <w:endnote w:type="continuationSeparator" w:id="0">
    <w:p w14:paraId="552372E6" w14:textId="77777777" w:rsidR="0070457D" w:rsidRDefault="0070457D" w:rsidP="00C2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onsolas">
    <w:panose1 w:val="020B0609020204030204"/>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6D36" w14:textId="77777777" w:rsidR="00C27B8D" w:rsidRDefault="00D2428D">
    <w:pPr>
      <w:pBdr>
        <w:top w:val="nil"/>
        <w:left w:val="nil"/>
        <w:bottom w:val="nil"/>
        <w:right w:val="nil"/>
        <w:between w:val="nil"/>
      </w:pBdr>
      <w:tabs>
        <w:tab w:val="center" w:pos="4153"/>
        <w:tab w:val="right" w:pos="8306"/>
      </w:tabs>
      <w:jc w:val="center"/>
      <w:rPr>
        <w:color w:val="000000"/>
      </w:rPr>
    </w:pPr>
    <w:r>
      <w:rPr>
        <w:color w:val="000000"/>
      </w:rPr>
      <w:fldChar w:fldCharType="begin"/>
    </w:r>
    <w:r w:rsidR="00CF7644">
      <w:rPr>
        <w:color w:val="000000"/>
      </w:rPr>
      <w:instrText>PAGE</w:instrText>
    </w:r>
    <w:r>
      <w:rPr>
        <w:color w:val="000000"/>
      </w:rPr>
      <w:fldChar w:fldCharType="separate"/>
    </w:r>
    <w:r w:rsidR="00440D3D">
      <w:rPr>
        <w:noProof/>
        <w:color w:val="000000"/>
      </w:rPr>
      <w:t>1</w:t>
    </w:r>
    <w:r>
      <w:rPr>
        <w:color w:val="000000"/>
      </w:rPr>
      <w:fldChar w:fldCharType="end"/>
    </w:r>
  </w:p>
  <w:p w14:paraId="6EBD62BE" w14:textId="77777777" w:rsidR="00C27B8D" w:rsidRDefault="00C27B8D">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D620" w14:textId="77777777" w:rsidR="0070457D" w:rsidRDefault="0070457D" w:rsidP="00C27B8D">
      <w:r>
        <w:separator/>
      </w:r>
    </w:p>
  </w:footnote>
  <w:footnote w:type="continuationSeparator" w:id="0">
    <w:p w14:paraId="5928258C" w14:textId="77777777" w:rsidR="0070457D" w:rsidRDefault="0070457D" w:rsidP="00C27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8D"/>
    <w:rsid w:val="00037067"/>
    <w:rsid w:val="000650A5"/>
    <w:rsid w:val="000860C4"/>
    <w:rsid w:val="000D6D98"/>
    <w:rsid w:val="000E6EC0"/>
    <w:rsid w:val="00103F68"/>
    <w:rsid w:val="001537B9"/>
    <w:rsid w:val="001B412A"/>
    <w:rsid w:val="0023103A"/>
    <w:rsid w:val="00257866"/>
    <w:rsid w:val="002A054B"/>
    <w:rsid w:val="002A5652"/>
    <w:rsid w:val="002B4C56"/>
    <w:rsid w:val="00302BDD"/>
    <w:rsid w:val="003215DE"/>
    <w:rsid w:val="00323AF6"/>
    <w:rsid w:val="00345EF6"/>
    <w:rsid w:val="00362B3E"/>
    <w:rsid w:val="00424169"/>
    <w:rsid w:val="00440D3D"/>
    <w:rsid w:val="00495CF2"/>
    <w:rsid w:val="004C13A2"/>
    <w:rsid w:val="004E20DE"/>
    <w:rsid w:val="00523E08"/>
    <w:rsid w:val="005254CB"/>
    <w:rsid w:val="005263E1"/>
    <w:rsid w:val="00536839"/>
    <w:rsid w:val="005570B6"/>
    <w:rsid w:val="005745D7"/>
    <w:rsid w:val="005E50BA"/>
    <w:rsid w:val="006026CE"/>
    <w:rsid w:val="006543F3"/>
    <w:rsid w:val="00695812"/>
    <w:rsid w:val="006C0859"/>
    <w:rsid w:val="006E00B3"/>
    <w:rsid w:val="007022E0"/>
    <w:rsid w:val="0070457D"/>
    <w:rsid w:val="00704645"/>
    <w:rsid w:val="00713665"/>
    <w:rsid w:val="00753240"/>
    <w:rsid w:val="00753628"/>
    <w:rsid w:val="00760C3E"/>
    <w:rsid w:val="007A3F29"/>
    <w:rsid w:val="00865BBA"/>
    <w:rsid w:val="008A5D1A"/>
    <w:rsid w:val="008F5A83"/>
    <w:rsid w:val="009030EA"/>
    <w:rsid w:val="0090703F"/>
    <w:rsid w:val="00922140"/>
    <w:rsid w:val="009B18EE"/>
    <w:rsid w:val="009F4FDE"/>
    <w:rsid w:val="00A770F5"/>
    <w:rsid w:val="00AC6454"/>
    <w:rsid w:val="00B173F6"/>
    <w:rsid w:val="00B249A2"/>
    <w:rsid w:val="00B32362"/>
    <w:rsid w:val="00B34565"/>
    <w:rsid w:val="00B421C7"/>
    <w:rsid w:val="00B6709C"/>
    <w:rsid w:val="00B76161"/>
    <w:rsid w:val="00C04B94"/>
    <w:rsid w:val="00C236E6"/>
    <w:rsid w:val="00C27B8D"/>
    <w:rsid w:val="00C5795C"/>
    <w:rsid w:val="00CE05DF"/>
    <w:rsid w:val="00CF7644"/>
    <w:rsid w:val="00D03821"/>
    <w:rsid w:val="00D1505F"/>
    <w:rsid w:val="00D2428D"/>
    <w:rsid w:val="00DB1FCB"/>
    <w:rsid w:val="00E03097"/>
    <w:rsid w:val="00E32256"/>
    <w:rsid w:val="00E32424"/>
    <w:rsid w:val="00E4092E"/>
    <w:rsid w:val="00E411BA"/>
    <w:rsid w:val="00E57F3B"/>
    <w:rsid w:val="00E67FF8"/>
    <w:rsid w:val="00EB3945"/>
    <w:rsid w:val="00F01928"/>
    <w:rsid w:val="00F429C0"/>
    <w:rsid w:val="00F536E1"/>
    <w:rsid w:val="00F65B55"/>
    <w:rsid w:val="00FB5672"/>
    <w:rsid w:val="00FF53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6986"/>
  <w15:docId w15:val="{2388C911-C374-4A6B-8576-FB45AD02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812"/>
    <w:pPr>
      <w:autoSpaceDE w:val="0"/>
      <w:autoSpaceDN w:val="0"/>
      <w:adjustRightInd w:val="0"/>
    </w:pPr>
  </w:style>
  <w:style w:type="paragraph" w:styleId="1">
    <w:name w:val="heading 1"/>
    <w:basedOn w:val="10"/>
    <w:next w:val="10"/>
    <w:rsid w:val="00C27B8D"/>
    <w:pPr>
      <w:keepNext/>
      <w:keepLines/>
      <w:spacing w:before="480" w:after="120"/>
      <w:outlineLvl w:val="0"/>
    </w:pPr>
    <w:rPr>
      <w:b/>
      <w:sz w:val="48"/>
      <w:szCs w:val="48"/>
    </w:rPr>
  </w:style>
  <w:style w:type="paragraph" w:styleId="2">
    <w:name w:val="heading 2"/>
    <w:basedOn w:val="10"/>
    <w:next w:val="10"/>
    <w:rsid w:val="00C27B8D"/>
    <w:pPr>
      <w:keepNext/>
      <w:keepLines/>
      <w:spacing w:before="360" w:after="80"/>
      <w:outlineLvl w:val="1"/>
    </w:pPr>
    <w:rPr>
      <w:b/>
      <w:sz w:val="36"/>
      <w:szCs w:val="36"/>
    </w:rPr>
  </w:style>
  <w:style w:type="paragraph" w:styleId="3">
    <w:name w:val="heading 3"/>
    <w:basedOn w:val="10"/>
    <w:next w:val="10"/>
    <w:rsid w:val="00C27B8D"/>
    <w:pPr>
      <w:keepNext/>
      <w:keepLines/>
      <w:spacing w:before="280" w:after="80"/>
      <w:outlineLvl w:val="2"/>
    </w:pPr>
    <w:rPr>
      <w:b/>
      <w:sz w:val="28"/>
      <w:szCs w:val="28"/>
    </w:rPr>
  </w:style>
  <w:style w:type="paragraph" w:styleId="4">
    <w:name w:val="heading 4"/>
    <w:basedOn w:val="10"/>
    <w:next w:val="10"/>
    <w:rsid w:val="00C27B8D"/>
    <w:pPr>
      <w:keepNext/>
      <w:keepLines/>
      <w:spacing w:before="240" w:after="40"/>
      <w:outlineLvl w:val="3"/>
    </w:pPr>
    <w:rPr>
      <w:b/>
      <w:sz w:val="24"/>
      <w:szCs w:val="24"/>
    </w:rPr>
  </w:style>
  <w:style w:type="paragraph" w:styleId="5">
    <w:name w:val="heading 5"/>
    <w:basedOn w:val="10"/>
    <w:next w:val="10"/>
    <w:rsid w:val="00C27B8D"/>
    <w:pPr>
      <w:keepNext/>
      <w:keepLines/>
      <w:spacing w:before="220" w:after="40"/>
      <w:outlineLvl w:val="4"/>
    </w:pPr>
    <w:rPr>
      <w:b/>
      <w:sz w:val="22"/>
      <w:szCs w:val="22"/>
    </w:rPr>
  </w:style>
  <w:style w:type="paragraph" w:styleId="6">
    <w:name w:val="heading 6"/>
    <w:basedOn w:val="10"/>
    <w:next w:val="10"/>
    <w:rsid w:val="00C27B8D"/>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27B8D"/>
  </w:style>
  <w:style w:type="table" w:customStyle="1" w:styleId="TableNormal">
    <w:name w:val="Table Normal"/>
    <w:rsid w:val="00C27B8D"/>
    <w:tblPr>
      <w:tblCellMar>
        <w:top w:w="0" w:type="dxa"/>
        <w:left w:w="0" w:type="dxa"/>
        <w:bottom w:w="0" w:type="dxa"/>
        <w:right w:w="0" w:type="dxa"/>
      </w:tblCellMar>
    </w:tblPr>
  </w:style>
  <w:style w:type="paragraph" w:styleId="a3">
    <w:name w:val="Title"/>
    <w:basedOn w:val="10"/>
    <w:next w:val="10"/>
    <w:rsid w:val="00C27B8D"/>
    <w:pPr>
      <w:keepNext/>
      <w:keepLines/>
      <w:spacing w:before="480" w:after="120"/>
    </w:pPr>
    <w:rPr>
      <w:b/>
      <w:sz w:val="72"/>
      <w:szCs w:val="72"/>
    </w:rPr>
  </w:style>
  <w:style w:type="paragraph" w:styleId="a4">
    <w:name w:val="header"/>
    <w:basedOn w:val="a"/>
    <w:link w:val="Char"/>
    <w:uiPriority w:val="99"/>
    <w:semiHidden/>
    <w:rsid w:val="00A30235"/>
    <w:pPr>
      <w:tabs>
        <w:tab w:val="center" w:pos="4153"/>
        <w:tab w:val="right" w:pos="8306"/>
      </w:tabs>
    </w:pPr>
  </w:style>
  <w:style w:type="character" w:customStyle="1" w:styleId="Char">
    <w:name w:val="Κεφαλίδα Char"/>
    <w:link w:val="a4"/>
    <w:uiPriority w:val="99"/>
    <w:semiHidden/>
    <w:locked/>
    <w:rsid w:val="00A30235"/>
    <w:rPr>
      <w:rFonts w:ascii="Times New Roman" w:hAnsi="Times New Roman" w:cs="Times New Roman"/>
      <w:sz w:val="20"/>
      <w:szCs w:val="20"/>
      <w:lang w:eastAsia="el-GR"/>
    </w:rPr>
  </w:style>
  <w:style w:type="paragraph" w:styleId="a5">
    <w:name w:val="footer"/>
    <w:basedOn w:val="a"/>
    <w:link w:val="Char0"/>
    <w:uiPriority w:val="99"/>
    <w:rsid w:val="00A30235"/>
    <w:pPr>
      <w:tabs>
        <w:tab w:val="center" w:pos="4153"/>
        <w:tab w:val="right" w:pos="8306"/>
      </w:tabs>
    </w:pPr>
  </w:style>
  <w:style w:type="character" w:customStyle="1" w:styleId="Char0">
    <w:name w:val="Υποσέλιδο Char"/>
    <w:link w:val="a5"/>
    <w:uiPriority w:val="99"/>
    <w:locked/>
    <w:rsid w:val="00A30235"/>
    <w:rPr>
      <w:rFonts w:ascii="Times New Roman" w:hAnsi="Times New Roman" w:cs="Times New Roman"/>
      <w:sz w:val="20"/>
      <w:szCs w:val="20"/>
      <w:lang w:eastAsia="el-GR"/>
    </w:rPr>
  </w:style>
  <w:style w:type="paragraph" w:styleId="a6">
    <w:name w:val="Subtitle"/>
    <w:basedOn w:val="10"/>
    <w:next w:val="10"/>
    <w:rsid w:val="00C27B8D"/>
    <w:pPr>
      <w:keepNext/>
      <w:keepLines/>
      <w:spacing w:before="360" w:after="80"/>
    </w:pPr>
    <w:rPr>
      <w:rFonts w:ascii="Georgia" w:eastAsia="Georgia" w:hAnsi="Georgia" w:cs="Georgia"/>
      <w:i/>
      <w:color w:val="666666"/>
      <w:sz w:val="48"/>
      <w:szCs w:val="48"/>
    </w:rPr>
  </w:style>
  <w:style w:type="paragraph" w:styleId="-HTML">
    <w:name w:val="HTML Preformatted"/>
    <w:basedOn w:val="a"/>
    <w:link w:val="-HTMLChar"/>
    <w:uiPriority w:val="99"/>
    <w:semiHidden/>
    <w:unhideWhenUsed/>
    <w:rsid w:val="00C04B94"/>
    <w:rPr>
      <w:rFonts w:ascii="Consolas" w:hAnsi="Consolas"/>
    </w:rPr>
  </w:style>
  <w:style w:type="character" w:customStyle="1" w:styleId="-HTMLChar">
    <w:name w:val="Προ-διαμορφωμένο HTML Char"/>
    <w:basedOn w:val="a0"/>
    <w:link w:val="-HTML"/>
    <w:uiPriority w:val="99"/>
    <w:semiHidden/>
    <w:rsid w:val="00C04B94"/>
    <w:rPr>
      <w:rFonts w:ascii="Consolas" w:hAnsi="Consolas"/>
    </w:rPr>
  </w:style>
  <w:style w:type="character" w:styleId="-">
    <w:name w:val="Hyperlink"/>
    <w:basedOn w:val="a0"/>
    <w:uiPriority w:val="99"/>
    <w:unhideWhenUsed/>
    <w:rsid w:val="00C04B94"/>
    <w:rPr>
      <w:color w:val="0000FF" w:themeColor="hyperlink"/>
      <w:u w:val="single"/>
    </w:rPr>
  </w:style>
  <w:style w:type="character" w:styleId="a7">
    <w:name w:val="Unresolved Mention"/>
    <w:basedOn w:val="a0"/>
    <w:uiPriority w:val="99"/>
    <w:semiHidden/>
    <w:unhideWhenUsed/>
    <w:rsid w:val="00C04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rBwUJGdLg5v7QxK2Ygw4+hZ/wA==">CgMxLjA4AHIhMTJzVU1BS2JlQWxMNGNaLUlKZFNqQVVJS0stOVJ5RlpG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205</Words>
  <Characters>1110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Nikolaos Margaritis</cp:lastModifiedBy>
  <cp:revision>19</cp:revision>
  <cp:lastPrinted>2025-09-29T22:30:00Z</cp:lastPrinted>
  <dcterms:created xsi:type="dcterms:W3CDTF">2026-04-02T09:39:00Z</dcterms:created>
  <dcterms:modified xsi:type="dcterms:W3CDTF">2026-04-02T09:52:00Z</dcterms:modified>
</cp:coreProperties>
</file>